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Detta dokument behandlar höga naturvärden i avverkningsanmälan A 11946-2026 i Bollnäs kommun som inkom 2026-03-04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1901" cy="5688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719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6802058, E 588029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