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Detta dokument behandlar höga naturvärden i avverkningsanmälan A 14979-2026 i Bollnäs kommun som inkom 2026-03-23 och omfattar 25,1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6805055, E 581266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