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som inkom 2024-06-28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6815634, E 583540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