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Detta dokument behandlar höga naturvärden i avverkningsanmälan A 29712-2023 i Bollnäs kommun som inkom 2023-06-30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6820556, E 566947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