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Detta dokument behandlar höga naturvärden i avverkningsanmälan A 3140-2026 i Bollnäs kommun som inkom 2026-01-19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6812182, E 567893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flodkräfta (CR).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