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Detta dokument behandlar höga naturvärden i avverkningsanmälan A 41663-2025 i Bollnäs kommun som inkom 2025-09-02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6822501, E 555482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