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Detta dokument behandlar höga naturvärden i avverkningsanmälan A 510-2026 i Bollnäs kommun som inkom 2026-01-07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6804688, E 585171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