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dokument behandlar höga naturvärden i avverkningsanmälan A 16124-2026 i Bollnäs kommun. Denna avverkningsanmälan inkom 2026-03-27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6803799, E 590852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