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3489-2026 i Bollnäs kommun</w:t>
      </w:r>
    </w:p>
    <w:p>
      <w:r>
        <w:t>Denna tillsynsbegäran behandlar höga naturvärden i avverkningsanmälan A 3489-2026 i Bollnäs kommun som inkom 2026-01-20 och omfattar 29,0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6769236, E 572111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