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klagomål behandlar höga naturvärden i avverkningsanmälan A 52035-2025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6818296, E 586808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