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372-2019 i Bollnä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