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dokument behandlar höga naturvärden i avverkningsanmälan A 3090-2026 i Bollnäs kommun. Denna avverkningsanmälan inkom 2026-01-18 20:10:00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6789386, E 582511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