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95-2019 i Bollnä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