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som inkom 2026-04-16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53295" cy="5688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5329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2"/>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