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som inkom 2026-04-27 och omfattar 43,3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6814615, E 589091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T, §8), blåsippa (T, §9)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