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Detta dokument behandlar höga naturvärden i avverkningsanmälan A 38529-2022 i Bollnäs kommun som inkom 2022-09-09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6803398, E 591740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