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Detta dokument behandlar höga naturvärden i avverkningsanmälan A 53203-2025 i Bollnäs kommun som inkom 2025-10-28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6785617, E 580944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rosenfink (NT, §4) och mindre flugsnappare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rosenfink (NT, §4) och mindre flugsnappare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