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klagomål behandlar höga naturvärden i avverkningsanmälan A 41663-2025 i Bollnäs kommun som inkom 2025-09-02 och omfattar 5,0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6822501, E 555482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