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0-2020 i Hudik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