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klagomål behandlar höga naturvärden i avverkningsanmälan A 3122-2026 i Hudiksvalls kommun som inkom 2026-01-19 och omfattar 2,3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6825967, E 598597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