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klagomål behandlar höga naturvärden i avverkningsanmälan A 25145-2024 i Hudiksvalls kommun som inkom 2024-06-19 och omfattar 2,3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6824039, E 591477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