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201-2026 i Hudiksvall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