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och inom 25 meter från samrådsanmälan S 3427-2025 i Hudiksvalls kommun har hittats 7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