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3-2024 i Hudik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