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samrådsanmälan S 2563-2026 i Hudiksvalls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