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79-2026 i Hudiksvalls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