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Denna avverkningsanmälan inkom 2025-05-16 10:08:36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