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klagomål behandlar höga naturvärden i avverkningsanmälan A 36391-2025 i Hudiksvalls kommun som inkom 2025-07-30 och omfattar 0,7 ha.</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6852125, E 602293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