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klagomål behandlar höga naturvärden i avverkningsanmälan A 46614-2024 i Hudiksvalls kommun som inkom 2024-10-18 och omfattar 2,0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6859008, E 574175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