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19 meter från avverkningsanmälan A 47116-2024 i Hudiksvalls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