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2595-2025 i Hudik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