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dokument behandlar höga naturvärden i avverkningsanmälan A 13332-2026 i Hudiksvalls kommun som inkom 2026-03-13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bågpraktmossa (S, T) och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6830046, E 583577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