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dokument behandlar höga naturvärden i avverkningsanmälan A 42624-2024 i Hudiksvalls kommun som inkom 2024-09-30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vedflikmossa (NT), violettgrå tagellav (NT, T)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6792" cy="5688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36792"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