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som inkom 2024-08-16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6883789, E 565719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