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Detta dokument behandlar höga naturvärden i avverkningsanmälan A 5500-2024 i Hudiksvalls kommun som inkom 2024-02-12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6863990, E 572502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garnlav (VU, T), dropptaggsvamp (NT, T), mörk kolflarnlav (NT) och rosenticka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