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som inkom 2022-02-20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6878488, E 586108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fläcknycklar (§8)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fläcknycklar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