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10 meter från avverkningsanmälan A 13505-2026 i Hudiksvalls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