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34345-2022 i Hudiksvalls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