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4-2026 i Hudik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