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samrådsanmälan S 116-2025 i Hudiksvalls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