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dokument behandlar höga naturvärden i avverkningsanmälan A 8051-2024 i Hudiksvalls kommun som inkom 2024-02-29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6876773, E 575896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