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Detta dokument behandlar höga naturvärden i avverkningsanmälan A 13332-2026 i Hudiksvalls kommun som inkom 2026-03-13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6830046, E 583577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bågpraktmossa (S, T) och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