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Detta dokument behandlar höga naturvärden i avverkningsanmälan A 25478-2026 i Hudiksvalls kommun som inkom 2026-06-04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6838507, E 588316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kambräken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