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kungsörn (NT, §4), rosenfink (NT, §4) och slaguggla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