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787-2023 i Hudik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