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45380-2024 i Hudiksvalls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