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20-2026 i Hudik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