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20-2025 i Hudiksval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