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avverkningsanmälan A 55869-2020 i Hudiksvalls kommun. Denna avverkningsanmälan inkom 2020-10-28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