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391-2025 i Hudik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